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3DC4A6" w14:textId="77777777" w:rsidR="00C65588" w:rsidRDefault="00C65588" w:rsidP="001141A8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</w:p>
    <w:p w14:paraId="69ADF52F" w14:textId="77777777" w:rsidR="00C65588" w:rsidRDefault="00DE2B42" w:rsidP="001141A8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color w:val="000000"/>
          <w:sz w:val="28"/>
          <w:szCs w:val="28"/>
        </w:rPr>
      </w:pPr>
      <w:r>
        <w:rPr>
          <w:rFonts w:ascii="Lobster" w:eastAsia="Lobster" w:hAnsi="Lobster" w:cs="Lobster"/>
          <w:color w:val="000000"/>
          <w:sz w:val="40"/>
          <w:szCs w:val="40"/>
        </w:rPr>
        <w:t>Tariq I Hilal DO</w:t>
      </w:r>
      <w:r>
        <w:rPr>
          <w:rFonts w:ascii="Lobster" w:eastAsia="Lobster" w:hAnsi="Lobster" w:cs="Lobster"/>
          <w:sz w:val="40"/>
          <w:szCs w:val="40"/>
        </w:rPr>
        <w:t>,</w:t>
      </w:r>
      <w:r>
        <w:rPr>
          <w:rFonts w:ascii="Lobster" w:eastAsia="Lobster" w:hAnsi="Lobster" w:cs="Lobster"/>
          <w:color w:val="000000"/>
          <w:sz w:val="40"/>
          <w:szCs w:val="40"/>
        </w:rPr>
        <w:t xml:space="preserve"> MS</w:t>
      </w:r>
      <w:r w:rsidR="00D50486">
        <w:rPr>
          <w:rFonts w:ascii="Lobster" w:eastAsia="Lobster" w:hAnsi="Lobster" w:cs="Lobster"/>
          <w:color w:val="000000"/>
          <w:sz w:val="36"/>
          <w:szCs w:val="36"/>
        </w:rPr>
        <w:t xml:space="preserve"> </w:t>
      </w:r>
      <w:r>
        <w:rPr>
          <w:rFonts w:ascii="Lobster" w:eastAsia="Lobster" w:hAnsi="Lobster" w:cs="Lobster"/>
          <w:color w:val="000000"/>
          <w:sz w:val="36"/>
          <w:szCs w:val="36"/>
        </w:rPr>
        <w:br/>
      </w:r>
    </w:p>
    <w:p w14:paraId="705AEC34" w14:textId="549C0FF5" w:rsidR="00306713" w:rsidRPr="00705F57" w:rsidRDefault="00BB41C1" w:rsidP="00705F57">
      <w:pPr>
        <w:pBdr>
          <w:top w:val="nil"/>
          <w:left w:val="nil"/>
          <w:bottom w:val="nil"/>
          <w:right w:val="nil"/>
          <w:between w:val="nil"/>
        </w:pBdr>
        <w:spacing w:after="400"/>
        <w:jc w:val="center"/>
        <w:rPr>
          <w:color w:val="000000"/>
        </w:rPr>
      </w:pPr>
      <w:r>
        <w:rPr>
          <w:sz w:val="20"/>
          <w:szCs w:val="20"/>
        </w:rPr>
        <w:t xml:space="preserve">3771 Katella Ave. Suite 201, Los Alamitos, CA 90720 </w:t>
      </w:r>
      <w:r w:rsidR="00672B98">
        <w:rPr>
          <w:sz w:val="20"/>
          <w:szCs w:val="20"/>
        </w:rPr>
        <w:t xml:space="preserve"> </w:t>
      </w:r>
      <w:r w:rsidR="00DE2B42">
        <w:rPr>
          <w:sz w:val="20"/>
          <w:szCs w:val="20"/>
        </w:rPr>
        <w:t xml:space="preserve"> Cell: (714)553-4034</w:t>
      </w:r>
      <w:r w:rsidR="00DE2B42">
        <w:rPr>
          <w:color w:val="000000"/>
          <w:sz w:val="20"/>
          <w:szCs w:val="20"/>
        </w:rPr>
        <w:t xml:space="preserve"> | thilal12@gmail.co</w:t>
      </w:r>
      <w:r w:rsidR="002A4B4F">
        <w:rPr>
          <w:color w:val="000000"/>
          <w:sz w:val="20"/>
          <w:szCs w:val="20"/>
        </w:rPr>
        <w:t>m</w:t>
      </w:r>
    </w:p>
    <w:p w14:paraId="24EF2EDB" w14:textId="77777777" w:rsidR="007C4362" w:rsidRDefault="007C4362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rPr>
          <w:b/>
          <w:color w:val="000000"/>
        </w:rPr>
      </w:pPr>
    </w:p>
    <w:p w14:paraId="4C9801FB" w14:textId="19E5EE2F" w:rsidR="00C65588" w:rsidRDefault="00DE2B42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rPr>
          <w:color w:val="000000"/>
        </w:rPr>
      </w:pPr>
      <w:r>
        <w:rPr>
          <w:b/>
          <w:color w:val="000000"/>
        </w:rPr>
        <w:t xml:space="preserve">Education </w:t>
      </w:r>
      <w:r>
        <w:rPr>
          <w:b/>
          <w:color w:val="000000"/>
        </w:rPr>
        <w:tab/>
        <w:t>Western University of Health Sciences</w:t>
      </w:r>
      <w:r>
        <w:rPr>
          <w:b/>
          <w:color w:val="000000"/>
        </w:rPr>
        <w:tab/>
        <w:t xml:space="preserve">                    </w:t>
      </w:r>
    </w:p>
    <w:p w14:paraId="7E90EB06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b/>
          <w:color w:val="000000"/>
        </w:rPr>
        <w:t xml:space="preserve">College of Osteopathic Medicine of the Pacific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08/01/2008</w:t>
      </w:r>
      <w:r>
        <w:rPr>
          <w:b/>
          <w:color w:val="000000"/>
        </w:rPr>
        <w:t xml:space="preserve">- </w:t>
      </w:r>
      <w:r>
        <w:rPr>
          <w:b/>
        </w:rPr>
        <w:t>05/16/2012</w:t>
      </w:r>
    </w:p>
    <w:p w14:paraId="18953427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color w:val="000000"/>
        </w:rPr>
        <w:t>Pomona, CA</w:t>
      </w:r>
    </w:p>
    <w:p w14:paraId="2EFE7018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b/>
          <w:color w:val="000000"/>
        </w:rPr>
        <w:t>Doctor of Osteopathic Medicine</w:t>
      </w:r>
      <w:r>
        <w:rPr>
          <w:b/>
          <w:color w:val="000000"/>
        </w:rPr>
        <w:tab/>
      </w:r>
    </w:p>
    <w:p w14:paraId="721F1DD6" w14:textId="77777777" w:rsidR="00C65588" w:rsidRDefault="00C65588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ind w:left="1530"/>
        <w:rPr>
          <w:color w:val="000000"/>
        </w:rPr>
      </w:pPr>
    </w:p>
    <w:p w14:paraId="2EC881C5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ind w:left="1530"/>
        <w:rPr>
          <w:color w:val="000000"/>
        </w:rPr>
      </w:pPr>
      <w:r>
        <w:rPr>
          <w:b/>
          <w:color w:val="000000"/>
        </w:rPr>
        <w:t>Drexel University College of Medicine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08/01/2006</w:t>
      </w:r>
      <w:r>
        <w:rPr>
          <w:b/>
          <w:color w:val="000000"/>
        </w:rPr>
        <w:t xml:space="preserve"> - </w:t>
      </w:r>
      <w:r>
        <w:rPr>
          <w:b/>
        </w:rPr>
        <w:t>05/30/</w:t>
      </w:r>
      <w:r>
        <w:rPr>
          <w:b/>
          <w:color w:val="000000"/>
        </w:rPr>
        <w:t>2008</w:t>
      </w:r>
    </w:p>
    <w:p w14:paraId="5D27331D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color w:val="000000"/>
        </w:rPr>
        <w:t>Philadelphia, PA</w:t>
      </w:r>
    </w:p>
    <w:p w14:paraId="43E0C37D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b/>
          <w:color w:val="000000"/>
        </w:rPr>
        <w:t>Masters in Medical Sciences</w:t>
      </w:r>
      <w:r>
        <w:rPr>
          <w:b/>
          <w:color w:val="000000"/>
        </w:rPr>
        <w:tab/>
      </w:r>
    </w:p>
    <w:p w14:paraId="20B87817" w14:textId="77777777" w:rsidR="00C65588" w:rsidRDefault="00C65588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</w:p>
    <w:p w14:paraId="5FE3D07D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tabs>
          <w:tab w:val="left" w:pos="5760"/>
        </w:tabs>
        <w:ind w:left="1530"/>
        <w:rPr>
          <w:color w:val="000000"/>
        </w:rPr>
      </w:pPr>
      <w:r>
        <w:rPr>
          <w:b/>
          <w:color w:val="000000"/>
        </w:rPr>
        <w:t>University of California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</w:rPr>
        <w:t>10/01/</w:t>
      </w:r>
      <w:r>
        <w:rPr>
          <w:b/>
          <w:color w:val="000000"/>
        </w:rPr>
        <w:t xml:space="preserve">2003 - </w:t>
      </w:r>
      <w:r>
        <w:rPr>
          <w:b/>
        </w:rPr>
        <w:t>07/01/</w:t>
      </w:r>
      <w:r>
        <w:rPr>
          <w:b/>
          <w:color w:val="000000"/>
        </w:rPr>
        <w:t>2005</w:t>
      </w:r>
    </w:p>
    <w:p w14:paraId="41C225D9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color w:val="000000"/>
        </w:rPr>
        <w:t>Irvine, CA</w:t>
      </w:r>
    </w:p>
    <w:p w14:paraId="5032D8E3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b/>
          <w:color w:val="000000"/>
        </w:rPr>
        <w:t>B.S in Biological Sciences</w:t>
      </w:r>
    </w:p>
    <w:p w14:paraId="49B75B40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color w:val="000000"/>
        </w:rPr>
        <w:t>Dean’s List Award</w:t>
      </w:r>
      <w:r>
        <w:rPr>
          <w:b/>
          <w:color w:val="000000"/>
        </w:rPr>
        <w:tab/>
      </w:r>
    </w:p>
    <w:p w14:paraId="4A8185BC" w14:textId="73E37394" w:rsidR="00BB41C1" w:rsidRPr="00BB41C1" w:rsidRDefault="00DE2B42" w:rsidP="00BB41C1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6480"/>
        </w:tabs>
        <w:spacing w:before="240" w:line="240" w:lineRule="auto"/>
        <w:ind w:left="1440" w:hanging="1440"/>
        <w:rPr>
          <w:sz w:val="18"/>
          <w:szCs w:val="18"/>
        </w:rPr>
      </w:pPr>
      <w:r>
        <w:rPr>
          <w:b/>
          <w:color w:val="000000"/>
        </w:rPr>
        <w:t>Work Experience</w:t>
      </w:r>
      <w:r>
        <w:rPr>
          <w:color w:val="000000"/>
        </w:rPr>
        <w:t xml:space="preserve">         </w:t>
      </w:r>
      <w:r>
        <w:t xml:space="preserve">  </w:t>
      </w:r>
      <w:r w:rsidR="00BB41C1">
        <w:rPr>
          <w:b/>
          <w:bCs/>
        </w:rPr>
        <w:t>Concentra</w:t>
      </w:r>
      <w:r w:rsidR="00BB41C1">
        <w:rPr>
          <w:b/>
          <w:bCs/>
        </w:rPr>
        <w:tab/>
        <w:t>07/01/2022 - Present</w:t>
      </w:r>
      <w:r w:rsidR="00BB41C1">
        <w:rPr>
          <w:b/>
          <w:bCs/>
        </w:rPr>
        <w:br/>
      </w:r>
      <w:r w:rsidR="00BB41C1">
        <w:rPr>
          <w:b/>
          <w:bCs/>
        </w:rPr>
        <w:tab/>
      </w:r>
      <w:r w:rsidR="00BB41C1" w:rsidRPr="00BB41C1">
        <w:rPr>
          <w:b/>
          <w:bCs/>
          <w:i/>
          <w:iCs/>
          <w:sz w:val="18"/>
          <w:szCs w:val="18"/>
        </w:rPr>
        <w:t>Specialist Physician</w:t>
      </w:r>
      <w:r w:rsidR="00BB41C1">
        <w:rPr>
          <w:b/>
          <w:bCs/>
          <w:i/>
          <w:iCs/>
          <w:sz w:val="18"/>
          <w:szCs w:val="18"/>
        </w:rPr>
        <w:br/>
      </w:r>
      <w:r w:rsidR="00BB41C1">
        <w:rPr>
          <w:sz w:val="18"/>
          <w:szCs w:val="18"/>
        </w:rPr>
        <w:t xml:space="preserve">  Santa Ana, CA</w:t>
      </w:r>
      <w:r w:rsidR="00BB41C1">
        <w:rPr>
          <w:sz w:val="18"/>
          <w:szCs w:val="18"/>
        </w:rPr>
        <w:br/>
        <w:t xml:space="preserve">  - Part time PM&amp;R specialist for workers compensation clinic</w:t>
      </w:r>
    </w:p>
    <w:p w14:paraId="65EDF771" w14:textId="6C98D39D" w:rsidR="00A6647C" w:rsidRPr="00A6647C" w:rsidRDefault="00BB41C1" w:rsidP="00A6647C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6480"/>
        </w:tabs>
        <w:spacing w:before="240" w:line="240" w:lineRule="auto"/>
        <w:ind w:left="1440" w:hanging="1440"/>
        <w:rPr>
          <w:bCs/>
        </w:rPr>
      </w:pPr>
      <w:r>
        <w:rPr>
          <w:b/>
        </w:rPr>
        <w:tab/>
        <w:t xml:space="preserve">   </w:t>
      </w:r>
      <w:r w:rsidR="00A6647C">
        <w:rPr>
          <w:b/>
        </w:rPr>
        <w:t>Integrative Sports and Spine</w:t>
      </w:r>
      <w:r w:rsidR="00A6647C">
        <w:rPr>
          <w:b/>
        </w:rPr>
        <w:br/>
      </w:r>
      <w:r w:rsidR="00A6647C">
        <w:rPr>
          <w:b/>
        </w:rPr>
        <w:tab/>
      </w:r>
      <w:r w:rsidR="00A6647C">
        <w:rPr>
          <w:b/>
          <w:i/>
          <w:sz w:val="20"/>
          <w:szCs w:val="20"/>
        </w:rPr>
        <w:t>Attending Physician</w:t>
      </w:r>
      <w:r w:rsidR="00A6647C">
        <w:rPr>
          <w:b/>
          <w:i/>
          <w:sz w:val="22"/>
          <w:szCs w:val="22"/>
        </w:rPr>
        <w:tab/>
      </w:r>
      <w:r w:rsidR="00A6647C">
        <w:rPr>
          <w:b/>
        </w:rPr>
        <w:t>11/1/2021 – Present</w:t>
      </w:r>
      <w:r w:rsidR="00A6647C">
        <w:rPr>
          <w:b/>
        </w:rPr>
        <w:br/>
      </w:r>
      <w:r w:rsidR="00A6647C">
        <w:rPr>
          <w:b/>
        </w:rPr>
        <w:tab/>
      </w:r>
      <w:r w:rsidR="00A6647C">
        <w:t>Huntington Beach, CA</w:t>
      </w:r>
      <w:r w:rsidR="00A6647C">
        <w:br/>
      </w:r>
      <w:r w:rsidR="00A6647C">
        <w:tab/>
        <w:t>- Provide inpatient subacute rehab evaluations</w:t>
      </w:r>
      <w:r w:rsidR="00A6647C">
        <w:br/>
      </w:r>
      <w:r w:rsidR="00A6647C">
        <w:br/>
      </w:r>
      <w:r w:rsidR="00DE2B42">
        <w:rPr>
          <w:b/>
          <w:sz w:val="22"/>
          <w:szCs w:val="22"/>
        </w:rPr>
        <w:tab/>
      </w:r>
      <w:r w:rsidR="00A6647C">
        <w:rPr>
          <w:b/>
        </w:rPr>
        <w:t>South Coast Sports and Spine</w:t>
      </w:r>
      <w:r w:rsidR="00A6647C">
        <w:rPr>
          <w:b/>
        </w:rPr>
        <w:br/>
      </w:r>
      <w:r w:rsidR="00A6647C">
        <w:rPr>
          <w:b/>
        </w:rPr>
        <w:tab/>
      </w:r>
      <w:r w:rsidR="00A6647C">
        <w:rPr>
          <w:b/>
          <w:i/>
          <w:sz w:val="20"/>
          <w:szCs w:val="20"/>
        </w:rPr>
        <w:t>President</w:t>
      </w:r>
      <w:r w:rsidR="00A6647C">
        <w:rPr>
          <w:b/>
          <w:i/>
          <w:sz w:val="22"/>
          <w:szCs w:val="22"/>
        </w:rPr>
        <w:tab/>
      </w:r>
      <w:r w:rsidR="00A6647C">
        <w:rPr>
          <w:b/>
        </w:rPr>
        <w:t>11/1/2021 – Present</w:t>
      </w:r>
      <w:r w:rsidR="00A6647C">
        <w:rPr>
          <w:b/>
        </w:rPr>
        <w:br/>
      </w:r>
      <w:r w:rsidR="00A6647C">
        <w:rPr>
          <w:b/>
        </w:rPr>
        <w:tab/>
      </w:r>
      <w:r w:rsidR="00A6647C">
        <w:t>Los Alamitos, CA</w:t>
      </w:r>
      <w:r w:rsidR="00A6647C">
        <w:br/>
      </w:r>
      <w:r w:rsidR="00A6647C">
        <w:tab/>
        <w:t xml:space="preserve">- Solo outpatient PM&amp;R Sports and Interventional </w:t>
      </w:r>
      <w:r w:rsidR="00B137B9">
        <w:t>Pain Management</w:t>
      </w:r>
      <w:r w:rsidR="00A6647C">
        <w:br/>
      </w:r>
      <w:r w:rsidR="00A6647C">
        <w:tab/>
        <w:t>- Evaluate and treat various MSK and spine disorders</w:t>
      </w:r>
      <w:r w:rsidR="00A6647C">
        <w:br/>
      </w:r>
      <w:r w:rsidR="00A6647C">
        <w:rPr>
          <w:b/>
        </w:rPr>
        <w:t xml:space="preserve">  - </w:t>
      </w:r>
      <w:r w:rsidR="00A6647C">
        <w:rPr>
          <w:bCs/>
        </w:rPr>
        <w:t>Perform epidurals, facet blocks, RFA at amb</w:t>
      </w:r>
      <w:r w:rsidR="00C5533B">
        <w:rPr>
          <w:bCs/>
        </w:rPr>
        <w:t>ulatory</w:t>
      </w:r>
      <w:r w:rsidR="00A6647C">
        <w:rPr>
          <w:bCs/>
        </w:rPr>
        <w:t xml:space="preserve"> surg</w:t>
      </w:r>
      <w:r w:rsidR="00C5533B">
        <w:rPr>
          <w:bCs/>
        </w:rPr>
        <w:t>ery</w:t>
      </w:r>
      <w:r w:rsidR="00A6647C">
        <w:rPr>
          <w:bCs/>
        </w:rPr>
        <w:t xml:space="preserve"> centers</w:t>
      </w:r>
      <w:r w:rsidR="00A6647C">
        <w:rPr>
          <w:bCs/>
        </w:rPr>
        <w:br/>
      </w:r>
      <w:r w:rsidR="00A6647C">
        <w:rPr>
          <w:bCs/>
        </w:rPr>
        <w:tab/>
        <w:t>- In office EMG/NCT, US guided peripheral joint injections</w:t>
      </w:r>
    </w:p>
    <w:p w14:paraId="1C923FA3" w14:textId="5B4FDDCA" w:rsidR="00306713" w:rsidRPr="00306713" w:rsidRDefault="00A6647C" w:rsidP="00306713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6480"/>
        </w:tabs>
        <w:spacing w:before="240" w:line="240" w:lineRule="auto"/>
      </w:pPr>
      <w:r>
        <w:rPr>
          <w:b/>
        </w:rPr>
        <w:tab/>
      </w:r>
      <w:r w:rsidR="00672B98">
        <w:rPr>
          <w:b/>
        </w:rPr>
        <w:t>Pain Management Associates</w:t>
      </w:r>
      <w:r w:rsidR="00672B98">
        <w:rPr>
          <w:b/>
        </w:rPr>
        <w:br/>
      </w:r>
      <w:r w:rsidR="00672B98">
        <w:rPr>
          <w:b/>
        </w:rPr>
        <w:tab/>
      </w:r>
      <w:r w:rsidR="00672B98" w:rsidRPr="00306713">
        <w:rPr>
          <w:b/>
          <w:i/>
          <w:sz w:val="20"/>
          <w:szCs w:val="20"/>
        </w:rPr>
        <w:t>Attending Physician</w:t>
      </w:r>
      <w:r w:rsidR="00672B98">
        <w:rPr>
          <w:b/>
          <w:i/>
          <w:sz w:val="22"/>
          <w:szCs w:val="22"/>
        </w:rPr>
        <w:tab/>
      </w:r>
      <w:r w:rsidR="00672B98">
        <w:rPr>
          <w:b/>
        </w:rPr>
        <w:t xml:space="preserve">12/01/2018 </w:t>
      </w:r>
      <w:r>
        <w:rPr>
          <w:b/>
        </w:rPr>
        <w:t>–</w:t>
      </w:r>
      <w:r w:rsidR="00672B98">
        <w:rPr>
          <w:b/>
        </w:rPr>
        <w:t xml:space="preserve"> </w:t>
      </w:r>
      <w:r>
        <w:rPr>
          <w:b/>
        </w:rPr>
        <w:t>10/29/2021</w:t>
      </w:r>
      <w:r w:rsidR="00672B98">
        <w:rPr>
          <w:b/>
        </w:rPr>
        <w:tab/>
      </w:r>
      <w:r w:rsidR="00672B98">
        <w:rPr>
          <w:b/>
        </w:rPr>
        <w:tab/>
      </w:r>
      <w:r w:rsidR="00672B98">
        <w:t>Long Beach, CA</w:t>
      </w:r>
      <w:r w:rsidR="00306713">
        <w:br/>
      </w:r>
      <w:r w:rsidR="00306713">
        <w:tab/>
        <w:t>- Worked in outpatient pain management setting</w:t>
      </w:r>
      <w:r w:rsidR="00306713">
        <w:br/>
      </w:r>
      <w:r w:rsidR="00306713">
        <w:tab/>
        <w:t>- Evaluated new and current patients at a high volume clinic</w:t>
      </w:r>
      <w:r w:rsidR="00306713">
        <w:br/>
      </w:r>
      <w:r w:rsidR="00306713">
        <w:tab/>
        <w:t>- Performed 30-40 interventional spinal procedures weekly</w:t>
      </w:r>
      <w:r w:rsidR="00306713">
        <w:br/>
      </w:r>
      <w:r w:rsidR="00306713">
        <w:tab/>
        <w:t>- Performed 20-30 ultrasound guided MSK procedures monthly</w:t>
      </w:r>
    </w:p>
    <w:p w14:paraId="1A34777A" w14:textId="59C2980F" w:rsidR="00C65588" w:rsidRDefault="00672B98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6480"/>
        </w:tabs>
        <w:spacing w:before="240" w:line="240" w:lineRule="auto"/>
      </w:pPr>
      <w:r>
        <w:rPr>
          <w:b/>
        </w:rPr>
        <w:tab/>
      </w:r>
      <w:r w:rsidR="00DE2B42">
        <w:rPr>
          <w:b/>
        </w:rPr>
        <w:t>Southern California Permanente Group</w:t>
      </w:r>
      <w:r w:rsidR="00DE2B42">
        <w:rPr>
          <w:b/>
        </w:rPr>
        <w:br/>
      </w:r>
      <w:r w:rsidR="00DE2B42">
        <w:rPr>
          <w:b/>
        </w:rPr>
        <w:tab/>
      </w:r>
      <w:r w:rsidR="00DE2B42">
        <w:rPr>
          <w:b/>
          <w:i/>
          <w:sz w:val="22"/>
          <w:szCs w:val="22"/>
        </w:rPr>
        <w:t>Attending Physician</w:t>
      </w:r>
      <w:r w:rsidR="00DE2B42">
        <w:rPr>
          <w:b/>
          <w:i/>
          <w:sz w:val="22"/>
          <w:szCs w:val="22"/>
        </w:rPr>
        <w:tab/>
      </w:r>
      <w:r w:rsidR="00DE2B42">
        <w:rPr>
          <w:b/>
        </w:rPr>
        <w:t xml:space="preserve">02/26/2018 </w:t>
      </w:r>
      <w:r>
        <w:rPr>
          <w:b/>
        </w:rPr>
        <w:t>–</w:t>
      </w:r>
      <w:r w:rsidR="00DE2B42">
        <w:rPr>
          <w:b/>
        </w:rPr>
        <w:t xml:space="preserve"> </w:t>
      </w:r>
      <w:r>
        <w:rPr>
          <w:b/>
        </w:rPr>
        <w:t>11/30/2018</w:t>
      </w:r>
      <w:r w:rsidR="00DE2B42">
        <w:rPr>
          <w:b/>
        </w:rPr>
        <w:tab/>
      </w:r>
      <w:r w:rsidR="00DE2B42">
        <w:rPr>
          <w:b/>
        </w:rPr>
        <w:tab/>
      </w:r>
      <w:r w:rsidR="00DE2B42">
        <w:t>Department of Occupational Medicine</w:t>
      </w:r>
      <w:r w:rsidR="00DE2B42">
        <w:rPr>
          <w:b/>
        </w:rPr>
        <w:br/>
      </w:r>
      <w:r w:rsidR="00DE2B42">
        <w:rPr>
          <w:b/>
        </w:rPr>
        <w:tab/>
      </w:r>
      <w:r w:rsidR="00DE2B42">
        <w:t>Kaiser Permanente - Downey, CA</w:t>
      </w:r>
      <w:r w:rsidR="00306713">
        <w:br/>
      </w:r>
      <w:r w:rsidR="00306713">
        <w:tab/>
        <w:t>- Managed and treated work related injuries at high volume clinic</w:t>
      </w:r>
      <w:r w:rsidR="00306713">
        <w:br/>
      </w:r>
      <w:r w:rsidR="00306713">
        <w:tab/>
        <w:t>- Performed EMG studies on a weekly basis</w:t>
      </w:r>
      <w:r w:rsidR="00306713">
        <w:br/>
      </w:r>
      <w:r w:rsidR="00306713">
        <w:tab/>
        <w:t>- Prepared permanent and stationary (P&amp;S) reports</w:t>
      </w:r>
    </w:p>
    <w:p w14:paraId="312E3814" w14:textId="77777777" w:rsidR="00430F5A" w:rsidRDefault="00430F5A" w:rsidP="00306713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40" w:line="240" w:lineRule="auto"/>
        <w:ind w:left="720" w:firstLine="720"/>
        <w:rPr>
          <w:b/>
        </w:rPr>
      </w:pPr>
    </w:p>
    <w:p w14:paraId="06278D95" w14:textId="5D7E75A8" w:rsidR="00A6647C" w:rsidRPr="00BB41C1" w:rsidRDefault="00BB41C1" w:rsidP="00BB41C1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40" w:line="240" w:lineRule="auto"/>
        <w:rPr>
          <w:b/>
        </w:rPr>
      </w:pPr>
      <w:r>
        <w:rPr>
          <w:b/>
          <w:color w:val="000000"/>
        </w:rPr>
        <w:lastRenderedPageBreak/>
        <w:t>Medical training</w:t>
      </w:r>
      <w:r>
        <w:rPr>
          <w:b/>
        </w:rPr>
        <w:t xml:space="preserve">           </w:t>
      </w:r>
      <w:r w:rsidR="00DE2B42">
        <w:rPr>
          <w:b/>
          <w:color w:val="000000"/>
        </w:rPr>
        <w:t>The Orthopedic Clinic Association</w:t>
      </w:r>
      <w:r w:rsidR="00DE2B42">
        <w:rPr>
          <w:b/>
          <w:color w:val="000000"/>
        </w:rPr>
        <w:br/>
      </w:r>
      <w:r>
        <w:rPr>
          <w:b/>
          <w:i/>
          <w:color w:val="000000"/>
        </w:rPr>
        <w:t xml:space="preserve">                    </w:t>
      </w:r>
      <w:r w:rsidR="00DE2B42">
        <w:rPr>
          <w:b/>
          <w:i/>
          <w:color w:val="000000"/>
        </w:rPr>
        <w:t xml:space="preserve">                    </w:t>
      </w:r>
      <w:r w:rsidR="00DE2B42">
        <w:rPr>
          <w:b/>
          <w:i/>
        </w:rPr>
        <w:t xml:space="preserve">  </w:t>
      </w:r>
      <w:r w:rsidR="00DE2B42">
        <w:rPr>
          <w:b/>
          <w:i/>
          <w:color w:val="000000"/>
          <w:sz w:val="22"/>
          <w:szCs w:val="22"/>
        </w:rPr>
        <w:t>Interventional Spine Fellow</w:t>
      </w:r>
      <w:r w:rsidR="00DE2B42">
        <w:rPr>
          <w:b/>
          <w:color w:val="000000"/>
        </w:rPr>
        <w:tab/>
      </w:r>
      <w:r w:rsidR="00DE2B42">
        <w:rPr>
          <w:b/>
        </w:rPr>
        <w:t>09/01/</w:t>
      </w:r>
      <w:r w:rsidR="00DE2B42">
        <w:rPr>
          <w:b/>
          <w:color w:val="000000"/>
        </w:rPr>
        <w:t xml:space="preserve">2016 - </w:t>
      </w:r>
      <w:r w:rsidR="00DE2B42">
        <w:rPr>
          <w:b/>
        </w:rPr>
        <w:t>08/31/</w:t>
      </w:r>
      <w:r w:rsidR="00DE2B42">
        <w:rPr>
          <w:b/>
          <w:color w:val="000000"/>
        </w:rPr>
        <w:t>2017</w:t>
      </w:r>
      <w:r w:rsidR="00DE2B42">
        <w:rPr>
          <w:b/>
          <w:color w:val="000000"/>
        </w:rPr>
        <w:br/>
        <w:t xml:space="preserve">                    </w:t>
      </w:r>
      <w:r>
        <w:rPr>
          <w:b/>
          <w:color w:val="000000"/>
        </w:rPr>
        <w:t xml:space="preserve">                    </w:t>
      </w:r>
      <w:r w:rsidR="00DE2B42">
        <w:rPr>
          <w:b/>
          <w:color w:val="000000"/>
        </w:rPr>
        <w:t xml:space="preserve">  </w:t>
      </w:r>
      <w:r w:rsidR="00DE2B42">
        <w:rPr>
          <w:color w:val="000000"/>
        </w:rPr>
        <w:t>Fellowship training und</w:t>
      </w:r>
      <w:r w:rsidR="00A151EE">
        <w:rPr>
          <w:color w:val="000000"/>
        </w:rPr>
        <w:t>er Dr. Chris H</w:t>
      </w:r>
      <w:r w:rsidR="00DE2B42">
        <w:rPr>
          <w:color w:val="000000"/>
        </w:rPr>
        <w:t>uston</w:t>
      </w:r>
      <w:r w:rsidR="00306713">
        <w:rPr>
          <w:color w:val="000000"/>
        </w:rPr>
        <w:br/>
      </w:r>
      <w:r w:rsidR="00DE2B42">
        <w:rPr>
          <w:color w:val="000000"/>
        </w:rPr>
        <w:t xml:space="preserve">                  </w:t>
      </w:r>
    </w:p>
    <w:p w14:paraId="69D832E6" w14:textId="2E4DD447" w:rsidR="00C65588" w:rsidRDefault="00776B87" w:rsidP="00430F5A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40" w:line="240" w:lineRule="auto"/>
        <w:ind w:left="720" w:firstLine="720"/>
        <w:rPr>
          <w:color w:val="000000"/>
        </w:rPr>
      </w:pPr>
      <w:r>
        <w:rPr>
          <w:b/>
          <w:color w:val="000000"/>
        </w:rPr>
        <w:t xml:space="preserve"> </w:t>
      </w:r>
      <w:r w:rsidR="00DE2B42">
        <w:rPr>
          <w:color w:val="000000"/>
        </w:rPr>
        <w:t xml:space="preserve"> </w:t>
      </w:r>
      <w:r w:rsidR="00DE2B42">
        <w:rPr>
          <w:b/>
          <w:color w:val="000000"/>
        </w:rPr>
        <w:t>SUNY Downstate Medical Center - University Hospital of Brooklyn</w:t>
      </w:r>
    </w:p>
    <w:p w14:paraId="26258882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b/>
          <w:color w:val="000000"/>
        </w:rPr>
        <w:t>Department of Orthopedic Surgery and Rehabilitation Medicine</w:t>
      </w:r>
    </w:p>
    <w:p w14:paraId="08F2ACBC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1530"/>
        <w:rPr>
          <w:color w:val="000000"/>
        </w:rPr>
      </w:pPr>
      <w:r>
        <w:rPr>
          <w:b/>
          <w:i/>
          <w:color w:val="000000"/>
          <w:sz w:val="22"/>
          <w:szCs w:val="22"/>
        </w:rPr>
        <w:t>Physical Medicine and Rehabilitation Residen</w:t>
      </w:r>
      <w:r w:rsidRPr="00635691">
        <w:rPr>
          <w:b/>
          <w:bCs/>
          <w:i/>
          <w:color w:val="000000"/>
          <w:sz w:val="22"/>
          <w:szCs w:val="22"/>
        </w:rPr>
        <w:t>t</w:t>
      </w:r>
      <w:r>
        <w:rPr>
          <w:color w:val="000000"/>
          <w:sz w:val="22"/>
          <w:szCs w:val="22"/>
        </w:rPr>
        <w:tab/>
      </w:r>
      <w:r>
        <w:rPr>
          <w:b/>
        </w:rPr>
        <w:t>07/01/</w:t>
      </w:r>
      <w:r>
        <w:rPr>
          <w:b/>
          <w:color w:val="000000"/>
        </w:rPr>
        <w:t xml:space="preserve">2013 - </w:t>
      </w:r>
      <w:r>
        <w:rPr>
          <w:b/>
        </w:rPr>
        <w:t>06/30/</w:t>
      </w:r>
      <w:r>
        <w:rPr>
          <w:b/>
          <w:color w:val="000000"/>
        </w:rPr>
        <w:t>2016</w:t>
      </w:r>
    </w:p>
    <w:p w14:paraId="60D9630A" w14:textId="77777777" w:rsidR="00C65588" w:rsidRDefault="00C65588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</w:p>
    <w:p w14:paraId="0EB9600F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  <w:r>
        <w:rPr>
          <w:b/>
          <w:color w:val="000000"/>
        </w:rPr>
        <w:t>Long Beach Medical Center / South Nassau Communities Hospital</w:t>
      </w:r>
    </w:p>
    <w:p w14:paraId="78A6E8BA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ind w:left="1530"/>
        <w:rPr>
          <w:color w:val="000000"/>
        </w:rPr>
      </w:pPr>
      <w:r>
        <w:rPr>
          <w:b/>
          <w:i/>
          <w:color w:val="000000"/>
          <w:sz w:val="22"/>
          <w:szCs w:val="22"/>
        </w:rPr>
        <w:t xml:space="preserve">Osteopathic Transitional Year Intern </w:t>
      </w:r>
      <w:r>
        <w:rPr>
          <w:b/>
          <w:color w:val="000000"/>
          <w:sz w:val="20"/>
          <w:szCs w:val="20"/>
        </w:rPr>
        <w:tab/>
      </w:r>
      <w:r>
        <w:rPr>
          <w:b/>
        </w:rPr>
        <w:t>06/01/</w:t>
      </w:r>
      <w:r>
        <w:rPr>
          <w:b/>
          <w:color w:val="000000"/>
        </w:rPr>
        <w:t xml:space="preserve">2012 - </w:t>
      </w:r>
      <w:r>
        <w:rPr>
          <w:b/>
        </w:rPr>
        <w:t>07/31/</w:t>
      </w:r>
      <w:r>
        <w:rPr>
          <w:b/>
          <w:color w:val="000000"/>
        </w:rPr>
        <w:t>2013</w:t>
      </w:r>
    </w:p>
    <w:p w14:paraId="363B1A23" w14:textId="77777777" w:rsidR="00C65588" w:rsidRDefault="00C65588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</w:p>
    <w:p w14:paraId="7D3F3122" w14:textId="77777777" w:rsidR="00C65588" w:rsidRDefault="00DE2B42">
      <w:pPr>
        <w:spacing w:before="240" w:after="40"/>
        <w:rPr>
          <w:b/>
        </w:rPr>
      </w:pPr>
      <w:r>
        <w:rPr>
          <w:b/>
        </w:rPr>
        <w:t>Procedures</w:t>
      </w:r>
      <w:r>
        <w:rPr>
          <w:b/>
        </w:rPr>
        <w:tab/>
        <w:t xml:space="preserve">  </w:t>
      </w:r>
      <w:proofErr w:type="spellStart"/>
      <w:r>
        <w:t>Electromyelography</w:t>
      </w:r>
      <w:proofErr w:type="spellEnd"/>
      <w:r>
        <w:t xml:space="preserve"> / nerve conduction studies</w:t>
      </w:r>
      <w:r>
        <w:br/>
      </w:r>
      <w:r>
        <w:tab/>
      </w:r>
      <w:r>
        <w:tab/>
        <w:t xml:space="preserve">  Ultrasound guided peripheral nerve, joint, tendon, and bursa injections</w:t>
      </w:r>
      <w:r>
        <w:br/>
      </w:r>
      <w:r>
        <w:tab/>
      </w:r>
      <w:r>
        <w:tab/>
        <w:t xml:space="preserve">  Ultrasound guided percutaneous tenotomies</w:t>
      </w:r>
      <w:r>
        <w:br/>
      </w:r>
      <w:r>
        <w:tab/>
      </w:r>
      <w:r>
        <w:tab/>
        <w:t xml:space="preserve">  Lumbar, thoracic, and cervical transforaminal epidurals</w:t>
      </w:r>
      <w:r>
        <w:br/>
      </w:r>
      <w:r>
        <w:tab/>
      </w:r>
      <w:r>
        <w:tab/>
        <w:t xml:space="preserve">  Fluoroscopically guided joint injections</w:t>
      </w:r>
      <w:r>
        <w:br/>
      </w:r>
      <w:r>
        <w:tab/>
      </w:r>
      <w:r>
        <w:tab/>
        <w:t xml:space="preserve">  Lumbar, thoracic, and cervical medial branch blocks and facet injections</w:t>
      </w:r>
      <w:r>
        <w:br/>
      </w:r>
      <w:r>
        <w:tab/>
      </w:r>
      <w:r>
        <w:tab/>
        <w:t xml:space="preserve">  Lumbar and cervical radiofrequency neurotomies</w:t>
      </w:r>
      <w:r>
        <w:br/>
      </w:r>
      <w:r>
        <w:tab/>
      </w:r>
      <w:r>
        <w:tab/>
        <w:t xml:space="preserve">  Facet joint aspirations</w:t>
      </w:r>
      <w:r>
        <w:br/>
      </w:r>
      <w:r>
        <w:tab/>
      </w:r>
      <w:r>
        <w:tab/>
        <w:t xml:space="preserve">  Provocative Discography</w:t>
      </w:r>
    </w:p>
    <w:p w14:paraId="7C4CEE3E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i/>
          <w:color w:val="000000"/>
          <w:sz w:val="22"/>
          <w:szCs w:val="22"/>
        </w:rPr>
      </w:pPr>
      <w:r>
        <w:rPr>
          <w:b/>
          <w:color w:val="000000"/>
        </w:rPr>
        <w:t>Sports Coverage</w:t>
      </w:r>
      <w:r>
        <w:rPr>
          <w:b/>
          <w:color w:val="000000"/>
        </w:rPr>
        <w:tab/>
        <w:t xml:space="preserve"> NY Daily News Golden Gloves Boxing Tournament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2016 Season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b/>
          <w:i/>
          <w:color w:val="000000"/>
          <w:sz w:val="22"/>
          <w:szCs w:val="22"/>
        </w:rPr>
        <w:t xml:space="preserve">                Assistant Ringside Physician</w:t>
      </w:r>
    </w:p>
    <w:p w14:paraId="2E5CBB55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color w:val="000000"/>
        </w:rPr>
      </w:pPr>
      <w:r>
        <w:rPr>
          <w:b/>
          <w:color w:val="000000"/>
          <w:sz w:val="20"/>
          <w:szCs w:val="20"/>
        </w:rPr>
        <w:tab/>
        <w:t xml:space="preserve"> </w:t>
      </w:r>
      <w:r>
        <w:rPr>
          <w:b/>
          <w:color w:val="000000"/>
        </w:rPr>
        <w:tab/>
        <w:t xml:space="preserve"> New York City Marathon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i/>
          <w:color w:val="000000"/>
          <w:sz w:val="22"/>
          <w:szCs w:val="22"/>
        </w:rPr>
        <w:t xml:space="preserve"> Medical Station Volunteer</w:t>
      </w:r>
      <w:r>
        <w:rPr>
          <w:b/>
          <w:i/>
          <w:color w:val="000000"/>
          <w:sz w:val="22"/>
          <w:szCs w:val="22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2015 Season</w:t>
      </w:r>
    </w:p>
    <w:p w14:paraId="368B7AA1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National Collegiate Athletic Association (NCAA)</w:t>
      </w:r>
      <w:r>
        <w:rPr>
          <w:color w:val="000000"/>
        </w:rPr>
        <w:br/>
        <w:t xml:space="preserve">                      </w:t>
      </w:r>
      <w:r>
        <w:rPr>
          <w:color w:val="000000"/>
        </w:rPr>
        <w:tab/>
      </w:r>
      <w:r>
        <w:rPr>
          <w:i/>
          <w:color w:val="000000"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Assistant Team Physician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2015 - 2016  Season</w:t>
      </w:r>
      <w:r>
        <w:rPr>
          <w:b/>
          <w:color w:val="000000"/>
        </w:rPr>
        <w:br/>
      </w:r>
      <w:r>
        <w:rPr>
          <w:color w:val="000000"/>
        </w:rPr>
        <w:t xml:space="preserve">                     </w:t>
      </w:r>
      <w:r>
        <w:rPr>
          <w:color w:val="000000"/>
        </w:rPr>
        <w:tab/>
        <w:t xml:space="preserve"> SUNY Maritime Privateers 2015-2016 NCAA Football season </w:t>
      </w:r>
    </w:p>
    <w:p w14:paraId="1FEC48A8" w14:textId="44E6FE46" w:rsidR="00C65588" w:rsidRDefault="00DE2B42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color w:val="000000"/>
        </w:rPr>
      </w:pPr>
      <w:r>
        <w:rPr>
          <w:color w:val="000000"/>
        </w:rPr>
        <w:t xml:space="preserve">                                        </w:t>
      </w:r>
      <w:r>
        <w:rPr>
          <w:b/>
          <w:color w:val="000000"/>
        </w:rPr>
        <w:t>Team USA Women’s Soccer Heather O’Reilly Soccer Clinic</w:t>
      </w:r>
      <w:r>
        <w:rPr>
          <w:b/>
          <w:color w:val="000000"/>
        </w:rPr>
        <w:tab/>
      </w:r>
      <w:r>
        <w:rPr>
          <w:b/>
          <w:color w:val="000000"/>
        </w:rPr>
        <w:tab/>
        <w:t>Aug 29th, 2015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b/>
        </w:rPr>
        <w:tab/>
      </w:r>
      <w:r>
        <w:rPr>
          <w:b/>
          <w:i/>
          <w:color w:val="000000"/>
          <w:sz w:val="22"/>
          <w:szCs w:val="22"/>
        </w:rPr>
        <w:t>Field Physician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</w:p>
    <w:p w14:paraId="46AC2A86" w14:textId="0CA76587" w:rsidR="00C65588" w:rsidRDefault="00DE2B42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>Public Schools Athletic League</w:t>
      </w:r>
      <w:r>
        <w:rPr>
          <w:color w:val="000000"/>
        </w:rPr>
        <w:t xml:space="preserve"> </w:t>
      </w:r>
      <w:r>
        <w:rPr>
          <w:b/>
          <w:color w:val="000000"/>
        </w:rPr>
        <w:t>(PSAL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i/>
          <w:color w:val="000000"/>
          <w:sz w:val="22"/>
          <w:szCs w:val="22"/>
        </w:rPr>
        <w:t>Assistant Team Physician</w:t>
      </w:r>
      <w:r>
        <w:rPr>
          <w:b/>
          <w:i/>
          <w:color w:val="000000"/>
          <w:sz w:val="18"/>
          <w:szCs w:val="18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2013 - 2015 seasons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High school football teams in Brooklyn, NY</w:t>
      </w:r>
    </w:p>
    <w:p w14:paraId="4CB1805B" w14:textId="7AD56215" w:rsidR="00C65588" w:rsidRDefault="00DE2B42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color w:val="000000"/>
        </w:rPr>
      </w:pPr>
      <w:proofErr w:type="spellStart"/>
      <w:r>
        <w:rPr>
          <w:b/>
          <w:color w:val="000000"/>
        </w:rPr>
        <w:t>esearch</w:t>
      </w:r>
      <w:proofErr w:type="spellEnd"/>
      <w:r>
        <w:rPr>
          <w:b/>
          <w:color w:val="000000"/>
        </w:rPr>
        <w:t xml:space="preserve"> Experience</w:t>
      </w:r>
      <w:r>
        <w:rPr>
          <w:i/>
          <w:color w:val="000000"/>
        </w:rPr>
        <w:t xml:space="preserve">   </w:t>
      </w:r>
      <w:r>
        <w:rPr>
          <w:b/>
          <w:i/>
          <w:color w:val="000000"/>
        </w:rPr>
        <w:t>“The Effects of Matrix Metalloprotease Inhibitors on Platelet</w:t>
      </w:r>
      <w:r>
        <w:rPr>
          <w:b/>
          <w:i/>
          <w:color w:val="000000"/>
        </w:rPr>
        <w:br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Aggregation“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2007 – 2008</w:t>
      </w:r>
    </w:p>
    <w:p w14:paraId="5095F4E1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 PI: Dr. Gerald </w:t>
      </w:r>
      <w:proofErr w:type="spellStart"/>
      <w:r>
        <w:rPr>
          <w:color w:val="000000"/>
        </w:rPr>
        <w:t>Soslau</w:t>
      </w:r>
      <w:proofErr w:type="spellEnd"/>
      <w:r>
        <w:rPr>
          <w:color w:val="000000"/>
        </w:rPr>
        <w:t xml:space="preserve"> Ph.D.</w:t>
      </w:r>
    </w:p>
    <w:p w14:paraId="23E04311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Senior Associate Dean for Professional Studies in Health Sciences</w:t>
      </w:r>
    </w:p>
    <w:p w14:paraId="6D79A928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 xml:space="preserve"> Drexel University College of Medicine</w:t>
      </w:r>
    </w:p>
    <w:p w14:paraId="1A4E5999" w14:textId="06FAE0FF" w:rsidR="00C65588" w:rsidRDefault="00C65588" w:rsidP="00672B98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color w:val="000000"/>
        </w:rPr>
      </w:pPr>
      <w:bookmarkStart w:id="2" w:name="_1fob9te" w:colFirst="0" w:colLast="0"/>
      <w:bookmarkStart w:id="3" w:name="_3znysh7" w:colFirst="0" w:colLast="0"/>
      <w:bookmarkEnd w:id="2"/>
      <w:bookmarkEnd w:id="3"/>
    </w:p>
    <w:p w14:paraId="4ACFFC47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color w:val="000000"/>
        </w:rPr>
      </w:pPr>
      <w:bookmarkStart w:id="4" w:name="_1t3h5sf" w:colFirst="0" w:colLast="0"/>
      <w:bookmarkEnd w:id="4"/>
      <w:r>
        <w:rPr>
          <w:b/>
          <w:color w:val="000000"/>
        </w:rPr>
        <w:t xml:space="preserve">Peer-Reviewed </w:t>
      </w:r>
      <w:r>
        <w:rPr>
          <w:b/>
          <w:color w:val="000000"/>
        </w:rPr>
        <w:tab/>
        <w:t xml:space="preserve"> </w:t>
      </w:r>
      <w:proofErr w:type="spellStart"/>
      <w:r>
        <w:rPr>
          <w:color w:val="000000"/>
        </w:rPr>
        <w:t>Cundari</w:t>
      </w:r>
      <w:proofErr w:type="spellEnd"/>
      <w:r>
        <w:rPr>
          <w:color w:val="000000"/>
        </w:rPr>
        <w:t xml:space="preserve">  A. DO, </w:t>
      </w:r>
      <w:r>
        <w:rPr>
          <w:b/>
          <w:color w:val="000000"/>
        </w:rPr>
        <w:t>Hilal T. OMS IV</w:t>
      </w:r>
      <w:r>
        <w:rPr>
          <w:color w:val="000000"/>
        </w:rPr>
        <w:t xml:space="preserve">. Shingles in Immune-Competent Patients. </w:t>
      </w:r>
      <w:r>
        <w:rPr>
          <w:b/>
          <w:color w:val="000000"/>
        </w:rPr>
        <w:br/>
        <w:t>Publications</w:t>
      </w:r>
      <w:r>
        <w:rPr>
          <w:b/>
          <w:color w:val="000000"/>
        </w:rPr>
        <w:tab/>
        <w:t xml:space="preserve"> </w:t>
      </w:r>
      <w:r>
        <w:rPr>
          <w:i/>
          <w:color w:val="000000"/>
        </w:rPr>
        <w:t xml:space="preserve">The Journal of Southern California Clinicians, </w:t>
      </w:r>
      <w:r>
        <w:rPr>
          <w:color w:val="000000"/>
        </w:rPr>
        <w:t>5(1): 43-6, 2011  August.</w:t>
      </w:r>
    </w:p>
    <w:p w14:paraId="280E0464" w14:textId="7BEB28C2" w:rsidR="00C65588" w:rsidRDefault="00DE2B42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color w:val="000000"/>
        </w:rPr>
      </w:pPr>
      <w:bookmarkStart w:id="5" w:name="_4d34og8" w:colFirst="0" w:colLast="0"/>
      <w:bookmarkEnd w:id="5"/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b/>
          <w:color w:val="000000"/>
        </w:rPr>
        <w:t xml:space="preserve">Hilal T. </w:t>
      </w:r>
      <w:r>
        <w:rPr>
          <w:color w:val="000000"/>
        </w:rPr>
        <w:t xml:space="preserve">Rotator Cuff Injuries. </w:t>
      </w:r>
      <w:r>
        <w:rPr>
          <w:i/>
          <w:color w:val="000000"/>
        </w:rPr>
        <w:t>PM&amp;R Knowledge Now.</w:t>
      </w:r>
      <w:r>
        <w:rPr>
          <w:i/>
        </w:rPr>
        <w:t xml:space="preserve"> </w:t>
      </w:r>
      <w:r>
        <w:rPr>
          <w:color w:val="000000"/>
        </w:rPr>
        <w:t>2017.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color w:val="000000"/>
        </w:rPr>
        <w:br/>
        <w:t xml:space="preserve">                                       </w:t>
      </w:r>
    </w:p>
    <w:p w14:paraId="0CCF8D81" w14:textId="77777777" w:rsidR="00430F5A" w:rsidRDefault="00430F5A" w:rsidP="003248CF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color w:val="000000"/>
        </w:rPr>
      </w:pPr>
      <w:bookmarkStart w:id="6" w:name="_2s8eyo1" w:colFirst="0" w:colLast="0"/>
      <w:bookmarkEnd w:id="6"/>
    </w:p>
    <w:p w14:paraId="32AB2769" w14:textId="77777777" w:rsidR="00430F5A" w:rsidRDefault="00430F5A" w:rsidP="003248CF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color w:val="000000"/>
        </w:rPr>
      </w:pPr>
    </w:p>
    <w:p w14:paraId="3CCB2694" w14:textId="11743893" w:rsidR="00C65588" w:rsidRPr="003248CF" w:rsidRDefault="00430F5A" w:rsidP="003248CF">
      <w:pPr>
        <w:pBdr>
          <w:top w:val="nil"/>
          <w:left w:val="nil"/>
          <w:bottom w:val="nil"/>
          <w:right w:val="nil"/>
          <w:between w:val="nil"/>
        </w:pBdr>
        <w:spacing w:before="240" w:after="40"/>
        <w:rPr>
          <w:b/>
          <w:color w:val="000000"/>
        </w:rPr>
      </w:pPr>
      <w:r>
        <w:rPr>
          <w:b/>
          <w:color w:val="000000"/>
        </w:rPr>
        <w:lastRenderedPageBreak/>
        <w:t>P</w:t>
      </w:r>
      <w:r w:rsidR="00DE2B42">
        <w:rPr>
          <w:b/>
          <w:color w:val="000000"/>
        </w:rPr>
        <w:t>eer-Reviewed</w:t>
      </w:r>
      <w:r w:rsidR="00DE2B42">
        <w:rPr>
          <w:b/>
          <w:color w:val="000000"/>
        </w:rPr>
        <w:tab/>
        <w:t xml:space="preserve">  Hilal T. DO</w:t>
      </w:r>
      <w:r w:rsidR="00DE2B42">
        <w:rPr>
          <w:color w:val="000000"/>
        </w:rPr>
        <w:t>, David J. DO, Garcia A. MD, Mensch  J. MD, Agarwal S. MD</w:t>
      </w:r>
      <w:r w:rsidR="00DE2B42">
        <w:rPr>
          <w:b/>
          <w:color w:val="000000"/>
        </w:rPr>
        <w:br/>
        <w:t>Posters</w:t>
      </w:r>
      <w:r w:rsidR="00DE2B42">
        <w:rPr>
          <w:color w:val="000000"/>
        </w:rPr>
        <w:t xml:space="preserve">                            </w:t>
      </w:r>
      <w:r w:rsidR="00DE2B42">
        <w:rPr>
          <w:b/>
          <w:color w:val="000000"/>
        </w:rPr>
        <w:t>”</w:t>
      </w:r>
      <w:r w:rsidR="00DE2B42">
        <w:rPr>
          <w:b/>
          <w:i/>
          <w:color w:val="000000"/>
        </w:rPr>
        <w:t xml:space="preserve">Aortic Arch Aneurysm Presenting as Hoarseness During Acute  </w:t>
      </w:r>
      <w:r w:rsidR="00DE2B42">
        <w:rPr>
          <w:b/>
          <w:i/>
          <w:color w:val="000000"/>
        </w:rPr>
        <w:br/>
      </w:r>
      <w:r w:rsidR="00DE2B42">
        <w:rPr>
          <w:b/>
          <w:i/>
          <w:color w:val="000000"/>
        </w:rPr>
        <w:tab/>
      </w:r>
      <w:r w:rsidR="00DE2B42">
        <w:rPr>
          <w:b/>
          <w:i/>
          <w:color w:val="000000"/>
        </w:rPr>
        <w:tab/>
        <w:t xml:space="preserve">  Inpatient Rehabilitation: A Case Report.”</w:t>
      </w:r>
      <w:r w:rsidR="00DE2B42">
        <w:rPr>
          <w:i/>
          <w:color w:val="000000"/>
        </w:rPr>
        <w:t xml:space="preserve"> </w:t>
      </w:r>
      <w:r w:rsidR="00DE2B42">
        <w:rPr>
          <w:color w:val="000000"/>
        </w:rPr>
        <w:t xml:space="preserve">Poster presented at: The  </w:t>
      </w:r>
      <w:r w:rsidR="00DE2B42">
        <w:rPr>
          <w:color w:val="000000"/>
        </w:rPr>
        <w:br/>
      </w:r>
      <w:r w:rsidR="00DE2B42">
        <w:rPr>
          <w:color w:val="000000"/>
        </w:rPr>
        <w:tab/>
      </w:r>
      <w:r w:rsidR="00DE2B42">
        <w:rPr>
          <w:color w:val="000000"/>
        </w:rPr>
        <w:tab/>
        <w:t xml:space="preserve">  American Academy of Physical Medicine Annual Assembly; 2014 </w:t>
      </w:r>
      <w:r w:rsidR="00DE2B42">
        <w:rPr>
          <w:color w:val="000000"/>
        </w:rPr>
        <w:br/>
      </w:r>
      <w:r w:rsidR="00DE2B42">
        <w:rPr>
          <w:color w:val="000000"/>
        </w:rPr>
        <w:tab/>
      </w:r>
      <w:r w:rsidR="00DE2B42">
        <w:rPr>
          <w:color w:val="000000"/>
        </w:rPr>
        <w:tab/>
        <w:t xml:space="preserve">  November 12th - 16th; San Diego, CA.</w:t>
      </w:r>
    </w:p>
    <w:p w14:paraId="5893C2B9" w14:textId="77777777" w:rsidR="00C65588" w:rsidRDefault="00C65588">
      <w:pPr>
        <w:pBdr>
          <w:top w:val="nil"/>
          <w:left w:val="nil"/>
          <w:bottom w:val="nil"/>
          <w:right w:val="nil"/>
          <w:between w:val="nil"/>
        </w:pBdr>
        <w:ind w:right="2880"/>
        <w:rPr>
          <w:color w:val="000000"/>
        </w:rPr>
      </w:pPr>
    </w:p>
    <w:p w14:paraId="37A20D92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 w:right="2520"/>
        <w:rPr>
          <w:color w:val="000000"/>
        </w:rPr>
      </w:pPr>
      <w:r>
        <w:rPr>
          <w:color w:val="000000"/>
        </w:rPr>
        <w:t xml:space="preserve">David J. DO, </w:t>
      </w:r>
      <w:r>
        <w:rPr>
          <w:b/>
          <w:color w:val="000000"/>
        </w:rPr>
        <w:t>Hilal T. DO</w:t>
      </w:r>
      <w:r>
        <w:rPr>
          <w:color w:val="000000"/>
        </w:rPr>
        <w:t xml:space="preserve">., Agarwal S. MD </w:t>
      </w:r>
      <w:r>
        <w:rPr>
          <w:b/>
          <w:i/>
          <w:color w:val="000000"/>
        </w:rPr>
        <w:t>“Rehabilitation Challenges in a Patient with Bilateral Medullary Infarction and Tetraplegia: A Case Report</w:t>
      </w:r>
      <w:r>
        <w:rPr>
          <w:b/>
          <w:color w:val="000000"/>
        </w:rPr>
        <w:t xml:space="preserve">.” </w:t>
      </w:r>
      <w:r>
        <w:rPr>
          <w:color w:val="000000"/>
        </w:rPr>
        <w:t>Poster presented at: The American Academy of Physical Medicine Annual Assembly; 2014 November 12th - 16th; San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Diego, CA.</w:t>
      </w:r>
    </w:p>
    <w:p w14:paraId="5EEF7620" w14:textId="77777777" w:rsidR="00C65588" w:rsidRDefault="00C65588">
      <w:pPr>
        <w:pBdr>
          <w:top w:val="nil"/>
          <w:left w:val="nil"/>
          <w:bottom w:val="nil"/>
          <w:right w:val="nil"/>
          <w:between w:val="nil"/>
        </w:pBdr>
        <w:ind w:left="1530" w:right="2520"/>
        <w:rPr>
          <w:color w:val="000000"/>
        </w:rPr>
      </w:pPr>
    </w:p>
    <w:p w14:paraId="23938C88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ind w:left="1530" w:right="2880"/>
        <w:rPr>
          <w:color w:val="000000"/>
        </w:rPr>
      </w:pPr>
      <w:r>
        <w:rPr>
          <w:b/>
          <w:color w:val="000000"/>
        </w:rPr>
        <w:t>Hilal T. DO</w:t>
      </w:r>
      <w:r>
        <w:rPr>
          <w:color w:val="000000"/>
        </w:rPr>
        <w:t xml:space="preserve">, Arora S. DO., Lipsky W. MD  </w:t>
      </w:r>
      <w:r>
        <w:rPr>
          <w:b/>
          <w:i/>
          <w:color w:val="000000"/>
        </w:rPr>
        <w:t>“</w:t>
      </w:r>
      <w:proofErr w:type="spellStart"/>
      <w:r>
        <w:rPr>
          <w:b/>
          <w:i/>
          <w:color w:val="000000"/>
        </w:rPr>
        <w:t>Lemier’s</w:t>
      </w:r>
      <w:proofErr w:type="spellEnd"/>
      <w:r>
        <w:rPr>
          <w:b/>
          <w:i/>
          <w:color w:val="000000"/>
        </w:rPr>
        <w:t xml:space="preserve"> Disease in an Otherwise Healthy Male: A Case Report.”</w:t>
      </w:r>
      <w:r>
        <w:rPr>
          <w:color w:val="000000"/>
        </w:rPr>
        <w:t xml:space="preserve"> Poster Presented at: The New York Osteopathic Medical Society Annual Poster Competition; 2013 April 5th; New York, NY. </w:t>
      </w:r>
    </w:p>
    <w:p w14:paraId="0F05DE60" w14:textId="0802076D" w:rsidR="003248CF" w:rsidRPr="003248CF" w:rsidRDefault="00DE2B42" w:rsidP="003248CF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240" w:after="40"/>
        <w:rPr>
          <w:bCs/>
          <w:color w:val="000000"/>
        </w:rPr>
      </w:pPr>
      <w:r>
        <w:rPr>
          <w:b/>
          <w:color w:val="000000"/>
        </w:rPr>
        <w:t>Memberships</w:t>
      </w:r>
      <w:r>
        <w:rPr>
          <w:b/>
          <w:color w:val="000000"/>
        </w:rPr>
        <w:tab/>
      </w:r>
      <w:r>
        <w:rPr>
          <w:color w:val="000000"/>
        </w:rPr>
        <w:t xml:space="preserve">American Osteopathic Association </w:t>
      </w:r>
      <w:r>
        <w:rPr>
          <w:b/>
          <w:color w:val="000000"/>
        </w:rPr>
        <w:t>(AOA)</w:t>
      </w:r>
      <w:r>
        <w:rPr>
          <w:color w:val="000000"/>
        </w:rPr>
        <w:br/>
      </w:r>
      <w:r>
        <w:rPr>
          <w:color w:val="000000"/>
        </w:rPr>
        <w:tab/>
        <w:t xml:space="preserve">Spine Intervention Society </w:t>
      </w:r>
      <w:r>
        <w:rPr>
          <w:b/>
          <w:color w:val="000000"/>
        </w:rPr>
        <w:t>(SIS)</w:t>
      </w:r>
      <w:r>
        <w:rPr>
          <w:b/>
          <w:color w:val="000000"/>
        </w:rPr>
        <w:br/>
      </w:r>
      <w:r>
        <w:rPr>
          <w:b/>
          <w:color w:val="000000"/>
        </w:rPr>
        <w:tab/>
      </w:r>
      <w:r>
        <w:rPr>
          <w:color w:val="000000"/>
        </w:rPr>
        <w:t xml:space="preserve">North American Spine Society </w:t>
      </w:r>
      <w:r>
        <w:rPr>
          <w:b/>
          <w:color w:val="000000"/>
        </w:rPr>
        <w:t>(NASS)</w:t>
      </w:r>
    </w:p>
    <w:p w14:paraId="34C6AD14" w14:textId="77777777" w:rsidR="00C65588" w:rsidRDefault="00C65588">
      <w:pPr>
        <w:pBdr>
          <w:top w:val="nil"/>
          <w:left w:val="nil"/>
          <w:bottom w:val="nil"/>
          <w:right w:val="nil"/>
          <w:between w:val="nil"/>
        </w:pBdr>
        <w:ind w:right="2880"/>
        <w:rPr>
          <w:color w:val="000000"/>
        </w:rPr>
      </w:pPr>
    </w:p>
    <w:p w14:paraId="7A130F3D" w14:textId="0227F679" w:rsidR="00C65588" w:rsidRDefault="00DE2B42" w:rsidP="00B137B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570"/>
        </w:tabs>
        <w:rPr>
          <w:b/>
          <w:color w:val="000000"/>
        </w:rPr>
      </w:pPr>
      <w:r>
        <w:rPr>
          <w:b/>
          <w:color w:val="000000"/>
        </w:rPr>
        <w:t>Licensure</w:t>
      </w:r>
      <w:r>
        <w:rPr>
          <w:b/>
          <w:color w:val="000000"/>
        </w:rPr>
        <w:tab/>
        <w:t xml:space="preserve">  </w:t>
      </w:r>
      <w:r>
        <w:t>Osteopathic Medical Board of California # 20A15622</w:t>
      </w:r>
      <w:r>
        <w:tab/>
      </w:r>
      <w:r>
        <w:rPr>
          <w:b/>
        </w:rPr>
        <w:t>2017-</w:t>
      </w:r>
      <w:r w:rsidR="00B137B9">
        <w:rPr>
          <w:b/>
        </w:rPr>
        <w:t>Present</w:t>
      </w:r>
    </w:p>
    <w:p w14:paraId="483C81A2" w14:textId="77777777" w:rsidR="00C65588" w:rsidRDefault="00DE2B4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6570"/>
        </w:tabs>
        <w:ind w:left="720" w:firstLine="720"/>
        <w:rPr>
          <w:color w:val="000000"/>
        </w:rPr>
      </w:pPr>
      <w:r>
        <w:t xml:space="preserve">  </w:t>
      </w:r>
      <w:r>
        <w:rPr>
          <w:color w:val="000000"/>
        </w:rPr>
        <w:t>Drug Enforcement Agency Controlled Substance Prescription License</w:t>
      </w:r>
      <w:r>
        <w:rPr>
          <w:color w:val="000000"/>
        </w:rPr>
        <w:tab/>
      </w:r>
    </w:p>
    <w:p w14:paraId="54460209" w14:textId="0CB9AC2F" w:rsidR="00C65588" w:rsidRDefault="00DE2B42" w:rsidP="00B137B9">
      <w:pPr>
        <w:pBdr>
          <w:top w:val="nil"/>
          <w:left w:val="nil"/>
          <w:bottom w:val="nil"/>
          <w:right w:val="nil"/>
          <w:between w:val="nil"/>
        </w:pBdr>
        <w:spacing w:before="240"/>
        <w:ind w:right="-180"/>
        <w:rPr>
          <w:color w:val="000000"/>
        </w:rPr>
      </w:pPr>
      <w:r>
        <w:rPr>
          <w:b/>
          <w:color w:val="000000"/>
        </w:rPr>
        <w:t>Certifications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  <w:r w:rsidR="00B137B9">
        <w:rPr>
          <w:b/>
          <w:bCs/>
          <w:color w:val="000000"/>
        </w:rPr>
        <w:t>The American Board of Pain Medicine</w:t>
      </w:r>
      <w:r w:rsidR="00B137B9">
        <w:rPr>
          <w:b/>
          <w:bCs/>
          <w:color w:val="000000"/>
        </w:rPr>
        <w:tab/>
      </w:r>
      <w:r w:rsidR="00B137B9">
        <w:rPr>
          <w:b/>
          <w:bCs/>
          <w:color w:val="000000"/>
        </w:rPr>
        <w:tab/>
      </w:r>
      <w:r w:rsidR="00B137B9">
        <w:rPr>
          <w:b/>
          <w:bCs/>
          <w:color w:val="000000"/>
        </w:rPr>
        <w:tab/>
      </w:r>
      <w:r w:rsidR="00B137B9">
        <w:rPr>
          <w:b/>
          <w:bCs/>
          <w:color w:val="000000"/>
        </w:rPr>
        <w:tab/>
        <w:t xml:space="preserve">  2021-2031</w:t>
      </w:r>
      <w:r>
        <w:rPr>
          <w:color w:val="000000"/>
        </w:rPr>
        <w:t xml:space="preserve"> </w:t>
      </w:r>
      <w:r w:rsidR="00B137B9">
        <w:rPr>
          <w:color w:val="000000"/>
        </w:rPr>
        <w:br/>
        <w:t xml:space="preserve">                                         </w:t>
      </w:r>
      <w:r w:rsidR="00B137B9">
        <w:rPr>
          <w:b/>
          <w:color w:val="000000"/>
        </w:rPr>
        <w:t>T</w:t>
      </w:r>
      <w:r>
        <w:rPr>
          <w:b/>
          <w:color w:val="000000"/>
        </w:rPr>
        <w:t>he American Board of Physical Medicine and Rehabilitation</w:t>
      </w:r>
      <w:r>
        <w:rPr>
          <w:b/>
        </w:rPr>
        <w:tab/>
      </w:r>
      <w:r>
        <w:rPr>
          <w:b/>
        </w:rPr>
        <w:tab/>
        <w:t xml:space="preserve">  2017-2027</w:t>
      </w:r>
      <w:r>
        <w:rPr>
          <w:color w:val="000000"/>
        </w:rPr>
        <w:br/>
      </w:r>
      <w:r>
        <w:rPr>
          <w:color w:val="000000"/>
        </w:rPr>
        <w:tab/>
        <w:t xml:space="preserve">  </w:t>
      </w:r>
      <w:r>
        <w:rPr>
          <w:color w:val="000000"/>
        </w:rPr>
        <w:tab/>
        <w:t xml:space="preserve">  </w:t>
      </w:r>
      <w:r>
        <w:rPr>
          <w:b/>
          <w:color w:val="000000"/>
        </w:rPr>
        <w:t xml:space="preserve">Advanced Cardiac Life Support                                                                             </w:t>
      </w:r>
      <w:r>
        <w:rPr>
          <w:b/>
          <w:color w:val="000000"/>
        </w:rPr>
        <w:tab/>
        <w:t xml:space="preserve">  </w:t>
      </w:r>
      <w:r>
        <w:rPr>
          <w:b/>
          <w:color w:val="000000"/>
        </w:rPr>
        <w:br/>
      </w:r>
      <w:r>
        <w:rPr>
          <w:b/>
          <w:color w:val="000000"/>
        </w:rPr>
        <w:tab/>
        <w:t xml:space="preserve">  </w:t>
      </w:r>
      <w:r>
        <w:rPr>
          <w:b/>
          <w:color w:val="000000"/>
        </w:rPr>
        <w:tab/>
        <w:t xml:space="preserve">  Basic Life Support   </w:t>
      </w:r>
      <w:r>
        <w:rPr>
          <w:color w:val="000000"/>
        </w:rPr>
        <w:t xml:space="preserve">                                                                                                 </w:t>
      </w:r>
      <w:r>
        <w:rPr>
          <w:color w:val="000000"/>
        </w:rPr>
        <w:tab/>
        <w:t xml:space="preserve">  </w:t>
      </w:r>
      <w:r>
        <w:rPr>
          <w:b/>
          <w:color w:val="000000"/>
        </w:rPr>
        <w:br/>
      </w:r>
      <w:r>
        <w:rPr>
          <w:b/>
          <w:color w:val="000000"/>
        </w:rPr>
        <w:br/>
        <w:t>Languages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color w:val="000000"/>
        </w:rPr>
        <w:t>Fully bilingual in English and Arabic. Moderate fluency in Spanish.</w:t>
      </w:r>
    </w:p>
    <w:p w14:paraId="28B26E1E" w14:textId="67277DCE" w:rsidR="00505541" w:rsidRPr="00505541" w:rsidRDefault="00505541">
      <w:pPr>
        <w:pBdr>
          <w:top w:val="nil"/>
          <w:left w:val="nil"/>
          <w:bottom w:val="nil"/>
          <w:right w:val="nil"/>
          <w:between w:val="nil"/>
        </w:pBdr>
        <w:spacing w:before="240"/>
        <w:ind w:right="-180"/>
        <w:rPr>
          <w:color w:val="000000"/>
        </w:rPr>
      </w:pPr>
      <w:r>
        <w:rPr>
          <w:b/>
          <w:bCs/>
          <w:color w:val="000000"/>
        </w:rPr>
        <w:t>References</w:t>
      </w:r>
      <w:r>
        <w:rPr>
          <w:b/>
          <w:bCs/>
          <w:color w:val="000000"/>
        </w:rPr>
        <w:tab/>
        <w:t xml:space="preserve"> </w:t>
      </w:r>
      <w:r>
        <w:rPr>
          <w:color w:val="000000"/>
        </w:rPr>
        <w:t>Available upon request</w:t>
      </w:r>
    </w:p>
    <w:p w14:paraId="2F0C8460" w14:textId="77777777" w:rsidR="00306713" w:rsidRPr="00505541" w:rsidRDefault="00306713">
      <w:pPr>
        <w:pBdr>
          <w:top w:val="nil"/>
          <w:left w:val="nil"/>
          <w:bottom w:val="nil"/>
          <w:right w:val="nil"/>
          <w:between w:val="nil"/>
        </w:pBdr>
        <w:spacing w:before="240"/>
        <w:ind w:right="-180"/>
        <w:rPr>
          <w:color w:val="000000"/>
        </w:rPr>
      </w:pPr>
    </w:p>
    <w:p w14:paraId="29E00F89" w14:textId="77777777" w:rsidR="00306713" w:rsidRPr="00505541" w:rsidRDefault="00306713">
      <w:pPr>
        <w:pBdr>
          <w:top w:val="nil"/>
          <w:left w:val="nil"/>
          <w:bottom w:val="nil"/>
          <w:right w:val="nil"/>
          <w:between w:val="nil"/>
        </w:pBdr>
        <w:spacing w:before="240"/>
        <w:ind w:right="-180"/>
        <w:rPr>
          <w:color w:val="000000"/>
        </w:rPr>
      </w:pPr>
    </w:p>
    <w:sectPr w:rsidR="00306713" w:rsidRPr="00505541">
      <w:headerReference w:type="default" r:id="rId6"/>
      <w:pgSz w:w="12240" w:h="15840"/>
      <w:pgMar w:top="1440" w:right="1260" w:bottom="144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A1F9" w14:textId="77777777" w:rsidR="0037674B" w:rsidRDefault="0037674B">
      <w:pPr>
        <w:spacing w:line="240" w:lineRule="auto"/>
      </w:pPr>
      <w:r>
        <w:separator/>
      </w:r>
    </w:p>
  </w:endnote>
  <w:endnote w:type="continuationSeparator" w:id="0">
    <w:p w14:paraId="59F72D03" w14:textId="77777777" w:rsidR="0037674B" w:rsidRDefault="00376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yfair Display">
    <w:altName w:val="Playfair Display"/>
    <w:charset w:val="00"/>
    <w:family w:val="auto"/>
    <w:pitch w:val="variable"/>
    <w:sig w:usb0="20000207" w:usb1="00000000" w:usb2="00000000" w:usb3="00000000" w:csb0="00000197" w:csb1="00000000"/>
  </w:font>
  <w:font w:name="Lobster">
    <w:altName w:val="Times New Roman"/>
    <w:charset w:val="00"/>
    <w:family w:val="auto"/>
    <w:pitch w:val="variable"/>
    <w:sig w:usb0="20000207" w:usb1="00000001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4F6D" w14:textId="77777777" w:rsidR="0037674B" w:rsidRDefault="0037674B">
      <w:pPr>
        <w:spacing w:line="240" w:lineRule="auto"/>
      </w:pPr>
      <w:r>
        <w:separator/>
      </w:r>
    </w:p>
  </w:footnote>
  <w:footnote w:type="continuationSeparator" w:id="0">
    <w:p w14:paraId="13CD0139" w14:textId="77777777" w:rsidR="0037674B" w:rsidRDefault="00376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AB2E" w14:textId="77777777" w:rsidR="00C65588" w:rsidRDefault="00C65588">
    <w:pPr>
      <w:pBdr>
        <w:top w:val="nil"/>
        <w:left w:val="nil"/>
        <w:bottom w:val="nil"/>
        <w:right w:val="nil"/>
        <w:between w:val="nil"/>
      </w:pBdr>
      <w:spacing w:before="720" w:after="4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88"/>
    <w:rsid w:val="00005802"/>
    <w:rsid w:val="00077B56"/>
    <w:rsid w:val="001141A8"/>
    <w:rsid w:val="00182888"/>
    <w:rsid w:val="00191153"/>
    <w:rsid w:val="002A4B4F"/>
    <w:rsid w:val="00306713"/>
    <w:rsid w:val="003248CF"/>
    <w:rsid w:val="0037674B"/>
    <w:rsid w:val="0037737C"/>
    <w:rsid w:val="004114E0"/>
    <w:rsid w:val="00430F5A"/>
    <w:rsid w:val="0043668B"/>
    <w:rsid w:val="0048067E"/>
    <w:rsid w:val="004A588D"/>
    <w:rsid w:val="004A7BDB"/>
    <w:rsid w:val="00505541"/>
    <w:rsid w:val="005258C9"/>
    <w:rsid w:val="005342A5"/>
    <w:rsid w:val="005B59BD"/>
    <w:rsid w:val="00635691"/>
    <w:rsid w:val="0065636D"/>
    <w:rsid w:val="00672B98"/>
    <w:rsid w:val="00695846"/>
    <w:rsid w:val="006F6732"/>
    <w:rsid w:val="00705F57"/>
    <w:rsid w:val="00706C81"/>
    <w:rsid w:val="007306CD"/>
    <w:rsid w:val="00761F1C"/>
    <w:rsid w:val="00776B87"/>
    <w:rsid w:val="007A65EF"/>
    <w:rsid w:val="007C4362"/>
    <w:rsid w:val="00982D0B"/>
    <w:rsid w:val="00A151EE"/>
    <w:rsid w:val="00A6647C"/>
    <w:rsid w:val="00B137B9"/>
    <w:rsid w:val="00BA5823"/>
    <w:rsid w:val="00BB34E9"/>
    <w:rsid w:val="00BB41C1"/>
    <w:rsid w:val="00C5533B"/>
    <w:rsid w:val="00C65588"/>
    <w:rsid w:val="00CC6DE0"/>
    <w:rsid w:val="00D253E2"/>
    <w:rsid w:val="00D31FE0"/>
    <w:rsid w:val="00D50486"/>
    <w:rsid w:val="00DE2B42"/>
    <w:rsid w:val="00E508EC"/>
    <w:rsid w:val="00F072EF"/>
    <w:rsid w:val="00F15BC4"/>
    <w:rsid w:val="00F77567"/>
    <w:rsid w:val="00F915ED"/>
    <w:rsid w:val="00FD1199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5D4B4"/>
  <w15:docId w15:val="{C0950512-10C2-4715-8DC7-230199A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6"/>
        <w:szCs w:val="16"/>
        <w:lang w:val="en-US" w:eastAsia="en-US" w:bidi="ar-SA"/>
      </w:rPr>
    </w:rPrDefault>
    <w:pPrDefault>
      <w:pPr>
        <w:widowControl w:val="0"/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1"/>
    </w:pPr>
    <w:rPr>
      <w:color w:val="000000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ind w:left="288"/>
      <w:outlineLvl w:val="2"/>
    </w:pPr>
    <w:rPr>
      <w:i/>
      <w:color w:val="000000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58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846"/>
  </w:style>
  <w:style w:type="paragraph" w:styleId="Footer">
    <w:name w:val="footer"/>
    <w:basedOn w:val="Normal"/>
    <w:link w:val="FooterChar"/>
    <w:uiPriority w:val="99"/>
    <w:unhideWhenUsed/>
    <w:rsid w:val="006958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Tariq I Hilal</dc:creator>
  <cp:lastModifiedBy>Tariq Hilal</cp:lastModifiedBy>
  <cp:revision>9</cp:revision>
  <cp:lastPrinted>2022-03-28T16:40:00Z</cp:lastPrinted>
  <dcterms:created xsi:type="dcterms:W3CDTF">2022-03-29T21:46:00Z</dcterms:created>
  <dcterms:modified xsi:type="dcterms:W3CDTF">2022-09-27T20:09:00Z</dcterms:modified>
</cp:coreProperties>
</file>